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0D5EF6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D474C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D474C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CD6B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BF6FB3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F6F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Тихоновій Людмилі </w:t>
      </w:r>
    </w:p>
    <w:p w:rsidR="00BF6FB3" w:rsidRDefault="00BF6FB3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Вікторівні </w:t>
      </w:r>
      <w:r w:rsidRP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P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Кравчук Тетяні Вікторівні</w:t>
      </w:r>
      <w:r w:rsidR="00F742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</w:p>
    <w:p w:rsidR="00BF6FB3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BF6F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встановлення </w:t>
      </w:r>
    </w:p>
    <w:p w:rsidR="00CE30DF" w:rsidRPr="00BF6FB3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заяви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Тихонової Л.В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 Кравчук Т.В.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F742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Тихоновій Людмилі Вікторівні та гр. Кравчук Тетяні Вікторівні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BF6FB3">
        <w:rPr>
          <w:rFonts w:ascii="Times New Roman" w:hAnsi="Times New Roman" w:cs="Times New Roman"/>
          <w:color w:val="333333"/>
          <w:sz w:val="28"/>
          <w:szCs w:val="28"/>
          <w:lang w:val="uk-UA"/>
        </w:rPr>
        <w:t>1,5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0605C" w:rsidRPr="009060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0605C">
        <w:rPr>
          <w:rFonts w:ascii="Times New Roman" w:hAnsi="Times New Roman" w:cs="Times New Roman"/>
          <w:color w:val="333333"/>
          <w:sz w:val="28"/>
          <w:szCs w:val="28"/>
          <w:lang w:val="uk-UA"/>
        </w:rPr>
        <w:t>Тихоновій Людмилі Вікторівні та гр. Кравчук Тетяні Вікторівні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0605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Тихоновій Людмилі Вікторівні та гр. Кравчук Тетяні Вікторівні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D5EF6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2C5A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404D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0605C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1EBE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BF6FB3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B52B6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474C0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7421D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1113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227</cp:revision>
  <cp:lastPrinted>2024-11-14T09:24:00Z</cp:lastPrinted>
  <dcterms:created xsi:type="dcterms:W3CDTF">2020-09-21T09:40:00Z</dcterms:created>
  <dcterms:modified xsi:type="dcterms:W3CDTF">2024-11-26T13:35:00Z</dcterms:modified>
</cp:coreProperties>
</file>